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1D" w:rsidRPr="00C607CD" w:rsidRDefault="00DA271D" w:rsidP="00DA271D">
      <w:pPr>
        <w:ind w:firstLine="540"/>
        <w:jc w:val="center"/>
        <w:rPr>
          <w:rStyle w:val="rvts0"/>
          <w:b/>
        </w:rPr>
      </w:pPr>
      <w:r w:rsidRPr="00C607CD">
        <w:rPr>
          <w:rStyle w:val="rvts0"/>
          <w:b/>
        </w:rPr>
        <w:t>Основні закони</w:t>
      </w:r>
    </w:p>
    <w:p w:rsidR="00DA271D" w:rsidRDefault="00DA271D" w:rsidP="00DA271D">
      <w:pPr>
        <w:ind w:firstLine="540"/>
        <w:jc w:val="both"/>
        <w:rPr>
          <w:rStyle w:val="rvts0"/>
        </w:rPr>
      </w:pPr>
    </w:p>
    <w:p w:rsidR="00DA271D" w:rsidRDefault="00DA271D" w:rsidP="00DA271D">
      <w:pPr>
        <w:ind w:firstLine="540"/>
        <w:jc w:val="both"/>
        <w:rPr>
          <w:rStyle w:val="rvts0"/>
        </w:rPr>
      </w:pPr>
      <w:r>
        <w:rPr>
          <w:rStyle w:val="rvts0"/>
        </w:rPr>
        <w:t xml:space="preserve">1. Конституція України // </w:t>
      </w:r>
      <w:hyperlink r:id="rId5" w:history="1">
        <w:r w:rsidRPr="0020631E">
          <w:rPr>
            <w:rStyle w:val="a3"/>
          </w:rPr>
          <w:t>https://zakon.rada.gov.ua/laws/main/280/97-%D0%B2%D1%80</w:t>
        </w:r>
      </w:hyperlink>
    </w:p>
    <w:p w:rsidR="00DA271D" w:rsidRDefault="00DA271D" w:rsidP="00DA271D">
      <w:pPr>
        <w:ind w:firstLine="540"/>
        <w:jc w:val="both"/>
        <w:rPr>
          <w:rStyle w:val="rvts0"/>
        </w:rPr>
      </w:pPr>
    </w:p>
    <w:p w:rsidR="00DA271D" w:rsidRDefault="00DA271D" w:rsidP="00DA271D">
      <w:pPr>
        <w:ind w:firstLine="540"/>
        <w:jc w:val="both"/>
        <w:rPr>
          <w:rStyle w:val="rvts0"/>
        </w:rPr>
      </w:pPr>
      <w:r>
        <w:rPr>
          <w:rStyle w:val="rvts0"/>
        </w:rPr>
        <w:t xml:space="preserve">2. Закон України «Про місцеве самоврядування в Україні» // </w:t>
      </w:r>
      <w:hyperlink r:id="rId6" w:history="1">
        <w:r w:rsidRPr="0020631E">
          <w:rPr>
            <w:rStyle w:val="a3"/>
          </w:rPr>
          <w:t>https://zakon.rada.gov.ua/laws/main/280/97-%D0%B2%D1%80</w:t>
        </w:r>
      </w:hyperlink>
    </w:p>
    <w:p w:rsidR="00DA271D" w:rsidRDefault="00DA271D" w:rsidP="00DA271D">
      <w:pPr>
        <w:ind w:firstLine="540"/>
        <w:jc w:val="both"/>
        <w:rPr>
          <w:rStyle w:val="rvts0"/>
        </w:rPr>
      </w:pPr>
      <w:r>
        <w:rPr>
          <w:rStyle w:val="rvts0"/>
        </w:rPr>
        <w:t>Цей Закон визначає систему та гарантії місцевого самоврядування в Україні, засади організації та діяльності, правового статусу і відповідальності органів та посадових осіб місцевого самоврядування.</w:t>
      </w:r>
    </w:p>
    <w:p w:rsidR="00DA271D" w:rsidRDefault="00DA271D" w:rsidP="00DA271D">
      <w:pPr>
        <w:ind w:firstLine="540"/>
        <w:jc w:val="both"/>
        <w:rPr>
          <w:rStyle w:val="rvts0"/>
        </w:rPr>
      </w:pPr>
    </w:p>
    <w:p w:rsidR="00DA271D" w:rsidRDefault="00DA271D" w:rsidP="00DA271D">
      <w:pPr>
        <w:ind w:firstLine="540"/>
        <w:jc w:val="both"/>
        <w:rPr>
          <w:rStyle w:val="rvts0"/>
        </w:rPr>
      </w:pPr>
      <w:r>
        <w:rPr>
          <w:rStyle w:val="rvts0"/>
        </w:rPr>
        <w:t xml:space="preserve">3. Закон України «Про статус депутатів місцевих рад» // </w:t>
      </w:r>
      <w:hyperlink r:id="rId7" w:history="1">
        <w:r w:rsidRPr="0020631E">
          <w:rPr>
            <w:rStyle w:val="a3"/>
          </w:rPr>
          <w:t>https://zakon.rada.gov.ua/laws/show/93-15</w:t>
        </w:r>
      </w:hyperlink>
    </w:p>
    <w:p w:rsidR="00DA271D" w:rsidRPr="00CE7195" w:rsidRDefault="00DA271D" w:rsidP="00DA271D">
      <w:pPr>
        <w:pStyle w:val="HTML"/>
        <w:ind w:firstLine="540"/>
        <w:jc w:val="both"/>
        <w:rPr>
          <w:rStyle w:val="rvts0"/>
          <w:rFonts w:ascii="Times New Roman" w:hAnsi="Times New Roman" w:cs="Times New Roman"/>
          <w:sz w:val="24"/>
          <w:szCs w:val="24"/>
        </w:rPr>
      </w:pPr>
      <w:r w:rsidRPr="00CE7195">
        <w:rPr>
          <w:rStyle w:val="rvts0"/>
          <w:rFonts w:ascii="Times New Roman" w:hAnsi="Times New Roman" w:cs="Times New Roman"/>
          <w:sz w:val="24"/>
          <w:szCs w:val="24"/>
        </w:rPr>
        <w:t xml:space="preserve">Цей Закон визначає правовий статус депутата сільської, селищної, міської, районної у місті, районної, обласної  ради (далі - місцева  рада) як представника інтересів територіальної  громади, виборців свого виборчого округу та рівноправного члена місцевої ради, встановлює гарантії депутатської діяльності та порядок відкликання депутата  місцевої ради. </w:t>
      </w:r>
    </w:p>
    <w:p w:rsidR="00DA271D" w:rsidRPr="00CE7195" w:rsidRDefault="00DA271D" w:rsidP="00DA271D">
      <w:pPr>
        <w:ind w:firstLine="540"/>
        <w:jc w:val="both"/>
        <w:rPr>
          <w:rStyle w:val="rvts0"/>
        </w:rPr>
      </w:pPr>
    </w:p>
    <w:p w:rsidR="00DA271D" w:rsidRDefault="00DA271D" w:rsidP="00DA271D">
      <w:pPr>
        <w:ind w:firstLine="540"/>
      </w:pPr>
      <w:r>
        <w:t xml:space="preserve">4. Закон України «Про місцеві державні адміністрації» // </w:t>
      </w:r>
      <w:hyperlink r:id="rId8" w:history="1">
        <w:r w:rsidRPr="0020631E">
          <w:rPr>
            <w:rStyle w:val="a3"/>
          </w:rPr>
          <w:t>https://zakon.rada.gov.ua/laws/show/586-14</w:t>
        </w:r>
      </w:hyperlink>
    </w:p>
    <w:p w:rsidR="00DA271D" w:rsidRDefault="00DA271D" w:rsidP="00DA271D">
      <w:pPr>
        <w:ind w:firstLine="540"/>
        <w:jc w:val="both"/>
        <w:rPr>
          <w:b/>
        </w:rPr>
      </w:pPr>
      <w:r>
        <w:rPr>
          <w:rStyle w:val="rvts0"/>
        </w:rPr>
        <w:t>Цей Закон визначає організацію, повноваження та порядок діяльності місцевих державних адміністрацій.</w:t>
      </w:r>
    </w:p>
    <w:p w:rsidR="00D3785F" w:rsidRDefault="00D3785F">
      <w:bookmarkStart w:id="0" w:name="_GoBack"/>
      <w:bookmarkEnd w:id="0"/>
    </w:p>
    <w:sectPr w:rsidR="00D3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6E6F2A"/>
    <w:rsid w:val="00D3785F"/>
    <w:rsid w:val="00D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">
    <w:name w:val=" 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">
    <w:name w:val=" 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86-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3-1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main/280/97-%D0%B2%D1%80" TargetMode="External"/><Relationship Id="rId5" Type="http://schemas.openxmlformats.org/officeDocument/2006/relationships/hyperlink" Target="https://zakon.rada.gov.ua/laws/main/280/97-%D0%B2%D1%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2019-03-28T17:59:00Z</dcterms:created>
  <dcterms:modified xsi:type="dcterms:W3CDTF">2019-03-28T18:01:00Z</dcterms:modified>
</cp:coreProperties>
</file>